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50" w:after="0"/>
        <w:ind w:firstLine="720"/>
        <w:jc w:val="center"/>
        <w:rPr>
          <w:rFonts w:ascii="Garamond" w:hAnsi="Garamond" w:eastAsia="Times New Roman" w:cs="Calibri"/>
          <w:color w:val="000000"/>
          <w:sz w:val="28"/>
          <w:szCs w:val="28"/>
        </w:rPr>
      </w:pPr>
      <w:r>
        <w:rPr>
          <w:rFonts w:eastAsia="Times New Roman" w:cs="Calibri" w:ascii="Garamond" w:hAnsi="Garamond"/>
          <w:color w:val="000000"/>
          <w:sz w:val="28"/>
          <w:szCs w:val="28"/>
        </w:rPr>
        <w:t>Consulate General of India</w:t>
      </w:r>
    </w:p>
    <w:p>
      <w:pPr>
        <w:pStyle w:val="Normal"/>
        <w:shd w:val="clear" w:color="auto" w:fill="FFFFFF"/>
        <w:spacing w:lineRule="auto" w:line="240" w:before="150" w:after="0"/>
        <w:ind w:firstLine="720"/>
        <w:jc w:val="center"/>
        <w:rPr>
          <w:rFonts w:ascii="Garamond" w:hAnsi="Garamond" w:eastAsia="Times New Roman" w:cs="Calibri"/>
          <w:color w:val="000000"/>
          <w:sz w:val="28"/>
          <w:szCs w:val="28"/>
        </w:rPr>
      </w:pPr>
      <w:r>
        <w:rPr>
          <w:rFonts w:eastAsia="Times New Roman" w:cs="Calibri" w:ascii="Garamond" w:hAnsi="Garamond"/>
          <w:color w:val="000000"/>
          <w:sz w:val="28"/>
          <w:szCs w:val="28"/>
        </w:rPr>
        <w:t>Atlanta</w:t>
      </w:r>
    </w:p>
    <w:p>
      <w:pPr>
        <w:pStyle w:val="Normal"/>
        <w:shd w:val="clear" w:color="auto" w:fill="FFFFFF"/>
        <w:spacing w:lineRule="auto" w:line="240" w:before="150" w:after="0"/>
        <w:ind w:firstLine="720"/>
        <w:jc w:val="both"/>
        <w:rPr>
          <w:rFonts w:ascii="Garamond" w:hAnsi="Garamond" w:eastAsia="Times New Roman" w:cs="Calibri"/>
          <w:color w:val="000000"/>
          <w:sz w:val="28"/>
          <w:szCs w:val="28"/>
        </w:rPr>
      </w:pPr>
      <w:r>
        <w:rPr>
          <w:rFonts w:eastAsia="Times New Roman" w:cs="Calibri" w:ascii="Garamond" w:hAnsi="Garamond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150" w:after="0"/>
        <w:ind w:firstLine="720"/>
        <w:jc w:val="both"/>
        <w:rPr>
          <w:rFonts w:ascii="Calibri" w:hAnsi="Calibri" w:eastAsia="Times New Roman" w:cs="Calibri"/>
          <w:color w:val="000000"/>
          <w:sz w:val="24"/>
          <w:szCs w:val="24"/>
        </w:rPr>
      </w:pPr>
      <w:r>
        <w:rPr>
          <w:rFonts w:eastAsia="Times New Roman" w:cs="Calibri" w:ascii="Garamond" w:hAnsi="Garamond"/>
          <w:color w:val="000000"/>
          <w:sz w:val="28"/>
          <w:szCs w:val="28"/>
        </w:rPr>
        <w:t xml:space="preserve">Followings are the Head-wise BE allocations </w:t>
      </w:r>
      <w:bookmarkStart w:id="0" w:name="_GoBack"/>
      <w:bookmarkEnd w:id="0"/>
      <w:r>
        <w:rPr>
          <w:rFonts w:eastAsia="Times New Roman" w:cs="Calibri" w:ascii="Garamond" w:hAnsi="Garamond"/>
          <w:color w:val="000000"/>
          <w:sz w:val="28"/>
          <w:szCs w:val="28"/>
        </w:rPr>
        <w:t>for the year 20</w:t>
      </w:r>
      <w:r>
        <w:rPr>
          <w:rFonts w:eastAsia="Times New Roman" w:cs="Calibri" w:ascii="Garamond" w:hAnsi="Garamond"/>
          <w:color w:val="000000"/>
          <w:sz w:val="28"/>
          <w:szCs w:val="28"/>
        </w:rPr>
        <w:t>22-23</w:t>
      </w:r>
      <w:r>
        <w:rPr>
          <w:rFonts w:eastAsia="Times New Roman" w:cs="Calibri" w:ascii="Garamond" w:hAnsi="Garamond"/>
          <w:color w:val="000000"/>
          <w:sz w:val="28"/>
          <w:szCs w:val="28"/>
        </w:rPr>
        <w:t>:</w:t>
      </w:r>
    </w:p>
    <w:p>
      <w:pPr>
        <w:pStyle w:val="Normal"/>
        <w:shd w:val="clear" w:color="auto" w:fill="FFFFFF"/>
        <w:spacing w:lineRule="auto" w:line="240" w:before="150" w:after="0"/>
        <w:jc w:val="both"/>
        <w:rPr>
          <w:rFonts w:ascii="Calibri" w:hAnsi="Calibri"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 </w:t>
      </w:r>
    </w:p>
    <w:tbl>
      <w:tblPr>
        <w:tblW w:w="882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40"/>
        <w:gridCol w:w="4679"/>
      </w:tblGrid>
      <w:tr>
        <w:trPr/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15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Garamond" w:hAnsi="Garamond"/>
                <w:color w:val="000000"/>
                <w:sz w:val="28"/>
                <w:szCs w:val="28"/>
              </w:rPr>
              <w:t>          </w:t>
            </w:r>
            <w:r>
              <w:rPr>
                <w:rFonts w:eastAsia="Times New Roman" w:cs="Helvetica" w:ascii="Helvetica" w:hAnsi="Helvetica"/>
                <w:b/>
                <w:bCs/>
                <w:color w:val="000000"/>
                <w:sz w:val="28"/>
                <w:szCs w:val="28"/>
              </w:rPr>
              <w:t>HEAD</w:t>
            </w:r>
          </w:p>
        </w:tc>
        <w:tc>
          <w:tcPr>
            <w:tcW w:w="46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lineRule="auto" w:line="240" w:before="15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Helvetica" w:ascii="Garamond" w:hAnsi="Garamond"/>
                <w:b/>
                <w:bCs/>
                <w:color w:val="000000"/>
                <w:sz w:val="28"/>
                <w:szCs w:val="28"/>
              </w:rPr>
              <w:t>AMOUNT (RS. IN THOUSANDS)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15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Salaries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86640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Wages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3000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Overtime Allowance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4800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Medical Treatment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12500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Travel Expenses(Local)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7000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Travel Expenses(Others)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8592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Publicity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1110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Office Expenses(OE)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28000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Swachhta Action Plan [SAP(OE)]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80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Information Technology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1560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Rents, Rates &amp; Taxes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19251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Minor Works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8508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sz w:val="28"/>
                <w:lang w:val="en-US"/>
              </w:rPr>
              <w:t>Other Charges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250</w:t>
            </w:r>
          </w:p>
        </w:tc>
      </w:tr>
      <w:tr>
        <w:trPr/>
        <w:tc>
          <w:tcPr>
            <w:tcW w:w="4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extBody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Total</w:t>
            </w:r>
          </w:p>
        </w:tc>
        <w:tc>
          <w:tcPr>
            <w:tcW w:w="467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TextBody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garamond;serif" w:hAnsi="garamond;serif"/>
                <w:b/>
                <w:sz w:val="28"/>
                <w:lang w:val="en-US"/>
              </w:rPr>
              <w:t>181291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garamond">
    <w:altName w:val="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LibreOffice/6.4.4.2$Windows_X86_64 LibreOffice_project/3d775be2011f3886db32dfd395a6a6d1ca2630ff</Application>
  <Pages>1</Pages>
  <Words>62</Words>
  <Characters>379</Characters>
  <CharactersWithSpaces>419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2018-08-13T22:37:00Z</dcterms:created>
  <dc:creator>Cgi Accountant</dc:creator>
  <dc:description/>
  <dc:language>en-US</dc:language>
  <cp:lastModifiedBy/>
  <dcterms:modified xsi:type="dcterms:W3CDTF">2022-04-07T15:47:35Z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